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E7552" w14:textId="77777777" w:rsidR="009B35AE" w:rsidRPr="00864A24" w:rsidRDefault="009B4C49" w:rsidP="009B35AE">
      <w:pPr>
        <w:rPr>
          <w:rFonts w:asciiTheme="majorHAnsi" w:hAnsiTheme="majorHAnsi" w:cs="Calibri"/>
          <w:b/>
          <w:highlight w:val="yellow"/>
        </w:rPr>
      </w:pPr>
      <w:r>
        <w:rPr>
          <w:rFonts w:asciiTheme="majorHAnsi" w:hAnsiTheme="majorHAnsi" w:cs="Calibri"/>
          <w:b/>
          <w:highlight w:val="yellow"/>
        </w:rPr>
        <w:t>TEMPLATE</w:t>
      </w:r>
    </w:p>
    <w:p w14:paraId="2867AF6B" w14:textId="77777777" w:rsidR="009B35AE" w:rsidRDefault="009B35AE" w:rsidP="00816685">
      <w:pPr>
        <w:pStyle w:val="NoSpacing"/>
        <w:jc w:val="center"/>
        <w:rPr>
          <w:b/>
          <w:sz w:val="28"/>
          <w:szCs w:val="28"/>
          <w:u w:val="single"/>
        </w:rPr>
      </w:pPr>
    </w:p>
    <w:p w14:paraId="2CC1738A" w14:textId="4E7A0A71" w:rsidR="00A6044B" w:rsidRDefault="00CD5561" w:rsidP="00816685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Hlk506383550"/>
      <w:r>
        <w:rPr>
          <w:b/>
          <w:sz w:val="28"/>
          <w:szCs w:val="28"/>
          <w:u w:val="single"/>
        </w:rPr>
        <w:t>(Member name) announces theme for World Consumer Rights Day</w:t>
      </w:r>
      <w:r w:rsidR="000837F1">
        <w:rPr>
          <w:b/>
          <w:sz w:val="28"/>
          <w:szCs w:val="28"/>
          <w:u w:val="single"/>
        </w:rPr>
        <w:t xml:space="preserve"> 2020</w:t>
      </w:r>
      <w:r w:rsidR="002B599F">
        <w:rPr>
          <w:b/>
          <w:sz w:val="28"/>
          <w:szCs w:val="28"/>
          <w:u w:val="single"/>
        </w:rPr>
        <w:t xml:space="preserve">: </w:t>
      </w:r>
      <w:r w:rsidR="000837F1">
        <w:rPr>
          <w:b/>
          <w:sz w:val="28"/>
          <w:szCs w:val="28"/>
          <w:u w:val="single"/>
        </w:rPr>
        <w:br/>
      </w:r>
      <w:r w:rsidR="002B599F">
        <w:rPr>
          <w:b/>
          <w:sz w:val="28"/>
          <w:szCs w:val="28"/>
          <w:u w:val="single"/>
        </w:rPr>
        <w:t>The Sustainable Consumer</w:t>
      </w:r>
      <w:r w:rsidR="00977E9E" w:rsidRPr="00977E9E" w:rsidDel="00977E9E">
        <w:rPr>
          <w:b/>
          <w:sz w:val="28"/>
          <w:szCs w:val="28"/>
          <w:u w:val="single"/>
        </w:rPr>
        <w:t xml:space="preserve"> </w:t>
      </w:r>
    </w:p>
    <w:p w14:paraId="147A3C8B" w14:textId="77777777" w:rsidR="009B35AE" w:rsidRDefault="009B35AE" w:rsidP="005320F3">
      <w:pPr>
        <w:rPr>
          <w:rFonts w:asciiTheme="majorHAnsi" w:hAnsiTheme="majorHAnsi"/>
          <w:bCs/>
        </w:rPr>
      </w:pPr>
    </w:p>
    <w:p w14:paraId="410033E1" w14:textId="6D4653DC" w:rsidR="00124A4A" w:rsidRDefault="00CC6E33" w:rsidP="003E1D2F">
      <w:pPr>
        <w:pStyle w:val="NoSpacing"/>
        <w:rPr>
          <w:rFonts w:asciiTheme="majorHAnsi" w:hAnsiTheme="majorHAnsi"/>
        </w:rPr>
      </w:pPr>
      <w:r w:rsidRPr="00124A4A">
        <w:rPr>
          <w:rFonts w:asciiTheme="majorHAnsi" w:hAnsiTheme="majorHAnsi"/>
          <w:bCs/>
        </w:rPr>
        <w:t xml:space="preserve">This </w:t>
      </w:r>
      <w:r w:rsidR="005320F3" w:rsidRPr="00124A4A">
        <w:rPr>
          <w:rFonts w:asciiTheme="majorHAnsi" w:hAnsiTheme="majorHAnsi"/>
          <w:bCs/>
        </w:rPr>
        <w:t>W</w:t>
      </w:r>
      <w:r w:rsidR="00D30B6A" w:rsidRPr="00124A4A">
        <w:rPr>
          <w:rFonts w:asciiTheme="majorHAnsi" w:hAnsiTheme="majorHAnsi"/>
          <w:bCs/>
        </w:rPr>
        <w:t>orld Consumer Rights D</w:t>
      </w:r>
      <w:r w:rsidR="005379A2" w:rsidRPr="00124A4A">
        <w:rPr>
          <w:rFonts w:asciiTheme="majorHAnsi" w:hAnsiTheme="majorHAnsi"/>
          <w:bCs/>
        </w:rPr>
        <w:t>ay</w:t>
      </w:r>
      <w:r w:rsidR="000837F1" w:rsidRPr="00124A4A">
        <w:rPr>
          <w:rFonts w:asciiTheme="majorHAnsi" w:hAnsiTheme="majorHAnsi"/>
          <w:bCs/>
        </w:rPr>
        <w:t xml:space="preserve"> (</w:t>
      </w:r>
      <w:r w:rsidRPr="00124A4A">
        <w:rPr>
          <w:rFonts w:asciiTheme="majorHAnsi" w:hAnsiTheme="majorHAnsi"/>
          <w:bCs/>
        </w:rPr>
        <w:t>15 March</w:t>
      </w:r>
      <w:r w:rsidR="00D81F27" w:rsidRPr="00124A4A">
        <w:rPr>
          <w:rFonts w:asciiTheme="majorHAnsi" w:hAnsiTheme="majorHAnsi"/>
          <w:bCs/>
        </w:rPr>
        <w:t xml:space="preserve"> 20</w:t>
      </w:r>
      <w:r w:rsidR="00CD5561" w:rsidRPr="00124A4A">
        <w:rPr>
          <w:rFonts w:asciiTheme="majorHAnsi" w:hAnsiTheme="majorHAnsi"/>
          <w:bCs/>
        </w:rPr>
        <w:t>20</w:t>
      </w:r>
      <w:r w:rsidR="000837F1" w:rsidRPr="00124A4A">
        <w:rPr>
          <w:rFonts w:asciiTheme="majorHAnsi" w:hAnsiTheme="majorHAnsi"/>
          <w:bCs/>
        </w:rPr>
        <w:t>)</w:t>
      </w:r>
      <w:r w:rsidR="004168C0" w:rsidRPr="00124A4A">
        <w:rPr>
          <w:rFonts w:asciiTheme="majorHAnsi" w:hAnsiTheme="majorHAnsi"/>
          <w:bCs/>
        </w:rPr>
        <w:t>,</w:t>
      </w:r>
      <w:r w:rsidRPr="00124A4A">
        <w:rPr>
          <w:rFonts w:asciiTheme="majorHAnsi" w:hAnsiTheme="majorHAnsi"/>
          <w:bCs/>
        </w:rPr>
        <w:t xml:space="preserve"> </w:t>
      </w:r>
      <w:r w:rsidR="009B4C49" w:rsidRPr="00124A4A">
        <w:rPr>
          <w:rFonts w:asciiTheme="majorHAnsi" w:hAnsiTheme="majorHAnsi"/>
        </w:rPr>
        <w:t xml:space="preserve">consumer organisations around the world </w:t>
      </w:r>
      <w:r w:rsidR="00C734C3" w:rsidRPr="00124A4A">
        <w:rPr>
          <w:rFonts w:asciiTheme="majorHAnsi" w:hAnsiTheme="majorHAnsi"/>
        </w:rPr>
        <w:t xml:space="preserve">are </w:t>
      </w:r>
      <w:proofErr w:type="gramStart"/>
      <w:r w:rsidR="00C734C3" w:rsidRPr="00124A4A">
        <w:rPr>
          <w:rFonts w:asciiTheme="majorHAnsi" w:hAnsiTheme="majorHAnsi"/>
        </w:rPr>
        <w:t>joining together</w:t>
      </w:r>
      <w:proofErr w:type="gramEnd"/>
      <w:r w:rsidR="00C734C3" w:rsidRPr="00124A4A">
        <w:rPr>
          <w:rFonts w:asciiTheme="majorHAnsi" w:hAnsiTheme="majorHAnsi"/>
        </w:rPr>
        <w:t xml:space="preserve"> </w:t>
      </w:r>
      <w:r w:rsidR="009B4C49" w:rsidRPr="00124A4A">
        <w:rPr>
          <w:rFonts w:asciiTheme="majorHAnsi" w:hAnsiTheme="majorHAnsi"/>
        </w:rPr>
        <w:t xml:space="preserve">to </w:t>
      </w:r>
      <w:r w:rsidR="002B599F" w:rsidRPr="00124A4A">
        <w:rPr>
          <w:rFonts w:asciiTheme="majorHAnsi" w:hAnsiTheme="majorHAnsi"/>
        </w:rPr>
        <w:t xml:space="preserve">call for global changes </w:t>
      </w:r>
      <w:r w:rsidR="00124A4A" w:rsidRPr="00124A4A">
        <w:rPr>
          <w:rFonts w:asciiTheme="majorHAnsi" w:hAnsiTheme="majorHAnsi"/>
        </w:rPr>
        <w:t>to avert environmental breakdown.</w:t>
      </w:r>
      <w:r w:rsidR="00124A4A">
        <w:rPr>
          <w:rFonts w:asciiTheme="majorHAnsi" w:hAnsiTheme="majorHAnsi"/>
        </w:rPr>
        <w:t xml:space="preserve"> </w:t>
      </w:r>
      <w:r w:rsidR="00124A4A" w:rsidRPr="003E1D2F">
        <w:rPr>
          <w:rFonts w:asciiTheme="majorHAnsi" w:hAnsiTheme="majorHAnsi"/>
        </w:rPr>
        <w:t xml:space="preserve"> </w:t>
      </w:r>
    </w:p>
    <w:p w14:paraId="2D31EA57" w14:textId="19F892AD" w:rsidR="003E1D2F" w:rsidRDefault="003E1D2F" w:rsidP="003E1D2F">
      <w:pPr>
        <w:pStyle w:val="NoSpacing"/>
        <w:rPr>
          <w:rFonts w:asciiTheme="majorHAnsi" w:hAnsiTheme="majorHAnsi"/>
        </w:rPr>
      </w:pPr>
    </w:p>
    <w:p w14:paraId="0DC6F66F" w14:textId="2575E5D5" w:rsidR="00080404" w:rsidRPr="00851C4D" w:rsidRDefault="00080404" w:rsidP="00851C4D">
      <w:pPr>
        <w:pStyle w:val="NoSpacing"/>
        <w:rPr>
          <w:rFonts w:asciiTheme="majorHAnsi" w:hAnsiTheme="majorHAnsi"/>
        </w:rPr>
      </w:pPr>
      <w:r w:rsidRPr="005320F3">
        <w:rPr>
          <w:rFonts w:asciiTheme="majorHAnsi" w:hAnsiTheme="majorHAnsi"/>
          <w:bCs/>
        </w:rPr>
        <w:t>W</w:t>
      </w:r>
      <w:r>
        <w:rPr>
          <w:rFonts w:asciiTheme="majorHAnsi" w:hAnsiTheme="majorHAnsi"/>
          <w:bCs/>
        </w:rPr>
        <w:t>orld Consumer Rights Day</w:t>
      </w:r>
      <w:r w:rsidR="00851C4D">
        <w:rPr>
          <w:rFonts w:asciiTheme="majorHAnsi" w:hAnsiTheme="majorHAnsi"/>
          <w:bCs/>
        </w:rPr>
        <w:t>,</w:t>
      </w:r>
      <w:r>
        <w:rPr>
          <w:rFonts w:asciiTheme="majorHAnsi" w:hAnsiTheme="majorHAnsi"/>
          <w:bCs/>
        </w:rPr>
        <w:t xml:space="preserve"> </w:t>
      </w:r>
      <w:r w:rsidR="00851C4D">
        <w:rPr>
          <w:rFonts w:asciiTheme="majorHAnsi" w:hAnsiTheme="majorHAnsi"/>
        </w:rPr>
        <w:t>co-ordinated</w:t>
      </w:r>
      <w:r w:rsidR="00851C4D" w:rsidRPr="005320F3">
        <w:rPr>
          <w:rFonts w:asciiTheme="majorHAnsi" w:hAnsiTheme="majorHAnsi"/>
        </w:rPr>
        <w:t xml:space="preserve"> by Consumers International</w:t>
      </w:r>
      <w:r w:rsidR="00851C4D" w:rsidRPr="00552C87">
        <w:t xml:space="preserve"> </w:t>
      </w:r>
      <w:r w:rsidR="00851C4D" w:rsidRPr="00552C87">
        <w:rPr>
          <w:rFonts w:asciiTheme="majorHAnsi" w:hAnsiTheme="majorHAnsi"/>
        </w:rPr>
        <w:t xml:space="preserve">the membership organisation for </w:t>
      </w:r>
      <w:r w:rsidR="00851C4D" w:rsidRPr="58760C24">
        <w:rPr>
          <w:rFonts w:asciiTheme="majorHAnsi" w:hAnsiTheme="majorHAnsi"/>
        </w:rPr>
        <w:t>consumer groups around the world</w:t>
      </w:r>
      <w:r w:rsidR="00851C4D">
        <w:rPr>
          <w:rFonts w:asciiTheme="majorHAnsi" w:hAnsiTheme="majorHAnsi"/>
        </w:rPr>
        <w:t>,</w:t>
      </w:r>
      <w:r w:rsidR="00851C4D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takes place every year to highlight consumer protection and empowerment issues, bringing together the global consumer movement to make lasting changes for people</w:t>
      </w:r>
      <w:r w:rsidRPr="005320F3">
        <w:rPr>
          <w:rFonts w:asciiTheme="majorHAnsi" w:hAnsiTheme="majorHAnsi"/>
          <w:bCs/>
        </w:rPr>
        <w:t xml:space="preserve"> around the world.</w:t>
      </w:r>
    </w:p>
    <w:p w14:paraId="701FC49F" w14:textId="77777777" w:rsidR="00080404" w:rsidRPr="003E1D2F" w:rsidRDefault="00080404" w:rsidP="003E1D2F">
      <w:pPr>
        <w:pStyle w:val="NoSpacing"/>
        <w:rPr>
          <w:rFonts w:asciiTheme="majorHAnsi" w:hAnsiTheme="majorHAnsi"/>
        </w:rPr>
      </w:pPr>
    </w:p>
    <w:p w14:paraId="44DAEFF3" w14:textId="1A9976F4" w:rsidR="003E1D2F" w:rsidRPr="00623151" w:rsidRDefault="003E1D2F" w:rsidP="002B599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Cs/>
        </w:rPr>
        <w:t>Th</w:t>
      </w:r>
      <w:r w:rsidR="000837F1">
        <w:rPr>
          <w:rFonts w:asciiTheme="majorHAnsi" w:hAnsiTheme="majorHAnsi"/>
          <w:bCs/>
        </w:rPr>
        <w:t>is year, th</w:t>
      </w:r>
      <w:r>
        <w:rPr>
          <w:rFonts w:asciiTheme="majorHAnsi" w:hAnsiTheme="majorHAnsi"/>
          <w:bCs/>
        </w:rPr>
        <w:t xml:space="preserve">e </w:t>
      </w:r>
      <w:r>
        <w:rPr>
          <w:rFonts w:asciiTheme="majorHAnsi" w:hAnsiTheme="majorHAnsi"/>
        </w:rPr>
        <w:t>day</w:t>
      </w:r>
      <w:r w:rsidR="00851C4D">
        <w:rPr>
          <w:rFonts w:asciiTheme="majorHAnsi" w:hAnsiTheme="majorHAnsi"/>
        </w:rPr>
        <w:t xml:space="preserve"> </w:t>
      </w:r>
      <w:r w:rsidR="002B599F">
        <w:rPr>
          <w:rFonts w:asciiTheme="majorHAnsi" w:hAnsiTheme="majorHAnsi"/>
        </w:rPr>
        <w:t>will</w:t>
      </w:r>
      <w:r>
        <w:rPr>
          <w:rFonts w:asciiTheme="majorHAnsi" w:hAnsiTheme="majorHAnsi"/>
        </w:rPr>
        <w:t xml:space="preserve"> </w:t>
      </w:r>
      <w:r w:rsidR="002B599F">
        <w:rPr>
          <w:rFonts w:asciiTheme="majorHAnsi" w:hAnsiTheme="majorHAnsi"/>
        </w:rPr>
        <w:t xml:space="preserve">highlight </w:t>
      </w:r>
      <w:r>
        <w:rPr>
          <w:rFonts w:asciiTheme="majorHAnsi" w:hAnsiTheme="majorHAnsi"/>
        </w:rPr>
        <w:t>what</w:t>
      </w:r>
      <w:r w:rsidR="002B599F">
        <w:rPr>
          <w:rFonts w:asciiTheme="majorHAnsi" w:hAnsiTheme="majorHAnsi"/>
        </w:rPr>
        <w:t xml:space="preserve"> lifestyle changes</w:t>
      </w:r>
      <w:r>
        <w:rPr>
          <w:rFonts w:asciiTheme="majorHAnsi" w:hAnsiTheme="majorHAnsi"/>
        </w:rPr>
        <w:t xml:space="preserve"> individuals can </w:t>
      </w:r>
      <w:r w:rsidR="002B599F">
        <w:rPr>
          <w:rFonts w:asciiTheme="majorHAnsi" w:hAnsiTheme="majorHAnsi"/>
        </w:rPr>
        <w:t xml:space="preserve">make and what </w:t>
      </w:r>
      <w:r w:rsidRPr="003E1D2F">
        <w:rPr>
          <w:rFonts w:asciiTheme="majorHAnsi" w:hAnsiTheme="majorHAnsi"/>
        </w:rPr>
        <w:t xml:space="preserve">governments and businesses </w:t>
      </w:r>
      <w:r w:rsidR="002B599F">
        <w:rPr>
          <w:rFonts w:asciiTheme="majorHAnsi" w:hAnsiTheme="majorHAnsi"/>
        </w:rPr>
        <w:t>need to do to make sustainability the easy choice for consumers.</w:t>
      </w:r>
      <w:r w:rsidR="00623151">
        <w:rPr>
          <w:rFonts w:asciiTheme="majorHAnsi" w:hAnsiTheme="majorHAnsi"/>
        </w:rPr>
        <w:t xml:space="preserve"> The campaign is particularly focusing on young people, as the generation leading activism on the issue, demanding more from brands and who will become the world’s leaders. </w:t>
      </w:r>
      <w:r w:rsidR="00623151">
        <w:rPr>
          <w:rFonts w:asciiTheme="majorHAnsi" w:hAnsiTheme="majorHAnsi"/>
        </w:rPr>
        <w:br/>
      </w:r>
    </w:p>
    <w:p w14:paraId="38DFB89A" w14:textId="22BF86CE" w:rsidR="00080404" w:rsidRDefault="00080404" w:rsidP="00080404">
      <w:pPr>
        <w:pStyle w:val="BodyText"/>
        <w:spacing w:before="60" w:line="235" w:lineRule="auto"/>
        <w:ind w:right="462"/>
      </w:pPr>
      <w:r>
        <w:t>We urgently need drastic action to address the global crises of climate change and biodiversity loss.</w:t>
      </w:r>
      <w:r w:rsidR="00065E1A">
        <w:t xml:space="preserve"> </w:t>
      </w:r>
      <w:r w:rsidR="00065E1A" w:rsidRPr="00065E1A">
        <w:t>The decade of the 2020s is our last chance to limit global warming to 1.5</w:t>
      </w:r>
      <w:r w:rsidR="00E97AE9">
        <w:t>c</w:t>
      </w:r>
      <w:r w:rsidR="00065E1A" w:rsidRPr="00065E1A">
        <w:t xml:space="preserve"> since pre-industrial times</w:t>
      </w:r>
      <w:r w:rsidR="00065E1A">
        <w:t>, in line with the Paris Accord and to reverse the current trend of wide scale biodiversity loss</w:t>
      </w:r>
      <w:r w:rsidR="00065E1A" w:rsidRPr="00065E1A">
        <w:t xml:space="preserve">. </w:t>
      </w:r>
      <w:r>
        <w:t xml:space="preserve">To do this we need to reduce greenhouse gas (GHG) emissions, waste and resource use from across all sectors. </w:t>
      </w:r>
    </w:p>
    <w:p w14:paraId="65B7AF45" w14:textId="77777777" w:rsidR="00080404" w:rsidRDefault="00080404" w:rsidP="00080404">
      <w:pPr>
        <w:pStyle w:val="BodyText"/>
        <w:spacing w:before="60" w:line="235" w:lineRule="auto"/>
        <w:ind w:right="462"/>
      </w:pPr>
    </w:p>
    <w:p w14:paraId="0C5BEC85" w14:textId="4FF82215" w:rsidR="00080404" w:rsidRDefault="00080404" w:rsidP="00080404">
      <w:pPr>
        <w:pStyle w:val="BodyText"/>
        <w:spacing w:before="60" w:line="235" w:lineRule="auto"/>
        <w:ind w:right="462"/>
      </w:pPr>
      <w:r>
        <w:t>One way we can do this is by making the way we produce and consume goods and services more sustainable. For consumer</w:t>
      </w:r>
      <w:r w:rsidR="00363787">
        <w:t>s</w:t>
      </w:r>
      <w:r>
        <w:t xml:space="preserve"> sustainable consumption is about doing more with less - for example switching to energy efficient products, swapping food with a high carbon footprint to something with </w:t>
      </w:r>
      <w:r w:rsidR="00363787">
        <w:t>a lower one</w:t>
      </w:r>
      <w:r>
        <w:t xml:space="preserve">, and renting or buying second hand. </w:t>
      </w:r>
    </w:p>
    <w:p w14:paraId="577D7165" w14:textId="02741D9E" w:rsidR="00080404" w:rsidRPr="00825A7E" w:rsidRDefault="00080404" w:rsidP="00080404">
      <w:pPr>
        <w:pStyle w:val="BodyText"/>
        <w:spacing w:before="60" w:line="235" w:lineRule="auto"/>
        <w:ind w:right="462"/>
        <w:rPr>
          <w:rFonts w:asciiTheme="majorHAnsi" w:hAnsiTheme="majorHAnsi" w:cstheme="majorHAnsi"/>
        </w:rPr>
      </w:pPr>
    </w:p>
    <w:p w14:paraId="0EED4871" w14:textId="5ACE0A9A" w:rsidR="002B599F" w:rsidRPr="00825A7E" w:rsidRDefault="002B599F" w:rsidP="00080404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141E28"/>
          <w:sz w:val="22"/>
          <w:szCs w:val="22"/>
        </w:rPr>
      </w:pPr>
      <w:r w:rsidRPr="00825A7E">
        <w:rPr>
          <w:rFonts w:asciiTheme="majorHAnsi" w:hAnsiTheme="majorHAnsi" w:cstheme="majorHAnsi"/>
          <w:color w:val="141E28"/>
          <w:sz w:val="22"/>
          <w:szCs w:val="22"/>
        </w:rPr>
        <w:t>Demand for sustainable products is increasing – particularly amongst younger consumers. A </w:t>
      </w:r>
      <w:hyperlink r:id="rId8" w:history="1">
        <w:r w:rsidRPr="00825A7E">
          <w:rPr>
            <w:rStyle w:val="Hyperlink"/>
            <w:rFonts w:asciiTheme="majorHAnsi" w:hAnsiTheme="majorHAnsi" w:cstheme="majorHAnsi"/>
            <w:color w:val="FF5000"/>
            <w:sz w:val="22"/>
            <w:szCs w:val="22"/>
          </w:rPr>
          <w:t>global study found that 66% of consumers say they’re willing to pay more for sustainable brands</w:t>
        </w:r>
      </w:hyperlink>
      <w:r w:rsidR="00363787" w:rsidRPr="00825A7E">
        <w:rPr>
          <w:rFonts w:asciiTheme="majorHAnsi" w:hAnsiTheme="majorHAnsi" w:cstheme="majorHAnsi"/>
          <w:color w:val="141E28"/>
          <w:sz w:val="22"/>
          <w:szCs w:val="22"/>
        </w:rPr>
        <w:t>, b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ut </w:t>
      </w:r>
      <w:r w:rsidR="00D419AE" w:rsidRPr="00825A7E">
        <w:rPr>
          <w:rFonts w:asciiTheme="majorHAnsi" w:hAnsiTheme="majorHAnsi" w:cstheme="majorHAnsi"/>
          <w:color w:val="141E28"/>
          <w:sz w:val="22"/>
          <w:szCs w:val="22"/>
        </w:rPr>
        <w:t>barriers such as price, availability and</w:t>
      </w:r>
      <w:r w:rsidR="000837F1">
        <w:rPr>
          <w:rFonts w:asciiTheme="majorHAnsi" w:hAnsiTheme="majorHAnsi" w:cstheme="majorHAnsi"/>
          <w:color w:val="141E28"/>
          <w:sz w:val="22"/>
          <w:szCs w:val="22"/>
        </w:rPr>
        <w:t xml:space="preserve"> a</w:t>
      </w:r>
      <w:r w:rsidR="00D419AE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r w:rsidR="000837F1">
        <w:rPr>
          <w:rFonts w:asciiTheme="majorHAnsi" w:hAnsiTheme="majorHAnsi" w:cstheme="majorHAnsi"/>
          <w:color w:val="141E28"/>
          <w:sz w:val="22"/>
          <w:szCs w:val="22"/>
        </w:rPr>
        <w:t>lack of information</w:t>
      </w:r>
      <w:r w:rsidR="00D419AE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mean that the 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actual purchases of sustainable products </w:t>
      </w:r>
      <w:r w:rsidR="00080404" w:rsidRPr="00825A7E">
        <w:rPr>
          <w:rFonts w:asciiTheme="majorHAnsi" w:hAnsiTheme="majorHAnsi" w:cstheme="majorHAnsi"/>
          <w:color w:val="141E28"/>
          <w:sz w:val="22"/>
          <w:szCs w:val="22"/>
        </w:rPr>
        <w:t>is much lower</w:t>
      </w:r>
      <w:r w:rsidR="00363787" w:rsidRPr="00825A7E">
        <w:rPr>
          <w:rFonts w:asciiTheme="majorHAnsi" w:hAnsiTheme="majorHAnsi" w:cstheme="majorHAnsi"/>
          <w:color w:val="141E28"/>
          <w:sz w:val="22"/>
          <w:szCs w:val="22"/>
        </w:rPr>
        <w:t>. H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>owever, th</w:t>
      </w:r>
      <w:r w:rsidR="00D419AE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ere are signs this </w:t>
      </w:r>
      <w:hyperlink r:id="rId9" w:history="1">
        <w:r w:rsidR="00D419AE" w:rsidRPr="00825A7E">
          <w:rPr>
            <w:rStyle w:val="Hyperlink"/>
            <w:rFonts w:asciiTheme="majorHAnsi" w:hAnsiTheme="majorHAnsi" w:cstheme="majorHAnsi"/>
            <w:sz w:val="22"/>
            <w:szCs w:val="22"/>
          </w:rPr>
          <w:t>intention-action gap is narrowing</w:t>
        </w:r>
      </w:hyperlink>
      <w:r w:rsidR="00D419AE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and we are reaching a 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vital </w:t>
      </w:r>
      <w:r w:rsidR="00D419AE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tipping 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point. </w:t>
      </w:r>
    </w:p>
    <w:p w14:paraId="22F4D24A" w14:textId="559AD869" w:rsidR="006040B2" w:rsidRDefault="000837F1" w:rsidP="00080404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141E28"/>
          <w:sz w:val="22"/>
          <w:szCs w:val="22"/>
        </w:rPr>
      </w:pPr>
      <w:r>
        <w:rPr>
          <w:rFonts w:asciiTheme="majorHAnsi" w:hAnsiTheme="majorHAnsi" w:cstheme="majorHAnsi"/>
          <w:color w:val="141E28"/>
          <w:sz w:val="22"/>
          <w:szCs w:val="22"/>
        </w:rPr>
        <w:t xml:space="preserve">Whilst </w:t>
      </w:r>
      <w:r w:rsidR="00623151">
        <w:rPr>
          <w:rFonts w:asciiTheme="majorHAnsi" w:hAnsiTheme="majorHAnsi" w:cstheme="majorHAnsi"/>
          <w:color w:val="141E28"/>
          <w:sz w:val="22"/>
          <w:szCs w:val="22"/>
        </w:rPr>
        <w:t>consumer</w:t>
      </w:r>
      <w:r>
        <w:rPr>
          <w:rFonts w:asciiTheme="majorHAnsi" w:hAnsiTheme="majorHAnsi" w:cstheme="majorHAnsi"/>
          <w:color w:val="141E28"/>
          <w:sz w:val="22"/>
          <w:szCs w:val="22"/>
        </w:rPr>
        <w:t xml:space="preserve">s can play an important role, they can’t do it alone. </w:t>
      </w:r>
      <w:r w:rsidR="00080404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Governments and businesses must </w:t>
      </w:r>
      <w:r>
        <w:rPr>
          <w:rFonts w:asciiTheme="majorHAnsi" w:hAnsiTheme="majorHAnsi" w:cstheme="majorHAnsi"/>
          <w:color w:val="141E28"/>
          <w:sz w:val="22"/>
          <w:szCs w:val="22"/>
        </w:rPr>
        <w:t xml:space="preserve">also </w:t>
      </w:r>
      <w:r w:rsidR="00363787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act to 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create more sustainable supply chains, taking waste and inefficiencies out of production before products </w:t>
      </w:r>
      <w:r>
        <w:rPr>
          <w:rFonts w:asciiTheme="majorHAnsi" w:hAnsiTheme="majorHAnsi" w:cstheme="majorHAnsi"/>
          <w:color w:val="141E28"/>
          <w:sz w:val="22"/>
          <w:szCs w:val="22"/>
        </w:rPr>
        <w:t>get to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the shops, </w:t>
      </w:r>
      <w:r>
        <w:rPr>
          <w:rFonts w:asciiTheme="majorHAnsi" w:hAnsiTheme="majorHAnsi" w:cstheme="majorHAnsi"/>
          <w:color w:val="141E28"/>
          <w:sz w:val="22"/>
          <w:szCs w:val="22"/>
        </w:rPr>
        <w:t>creating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the infrastructure need</w:t>
      </w:r>
      <w:r w:rsidR="00851C4D">
        <w:rPr>
          <w:rFonts w:asciiTheme="majorHAnsi" w:hAnsiTheme="majorHAnsi" w:cstheme="majorHAnsi"/>
          <w:color w:val="141E28"/>
          <w:sz w:val="22"/>
          <w:szCs w:val="22"/>
        </w:rPr>
        <w:t>ed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for recycling and ensur</w:t>
      </w:r>
      <w:r>
        <w:rPr>
          <w:rFonts w:asciiTheme="majorHAnsi" w:hAnsiTheme="majorHAnsi" w:cstheme="majorHAnsi"/>
          <w:color w:val="141E28"/>
          <w:sz w:val="22"/>
          <w:szCs w:val="22"/>
        </w:rPr>
        <w:t>ing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that consumers have they information they need to make informed choices.</w:t>
      </w:r>
      <w:r w:rsidR="00065E1A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</w:p>
    <w:p w14:paraId="65B45EA7" w14:textId="31CFBA05" w:rsidR="00065E1A" w:rsidRDefault="00065E1A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Governments and businesses </w:t>
      </w:r>
      <w:r>
        <w:rPr>
          <w:rFonts w:asciiTheme="majorHAnsi" w:hAnsiTheme="majorHAnsi" w:cstheme="majorHAnsi"/>
          <w:color w:val="141E28"/>
          <w:sz w:val="22"/>
          <w:szCs w:val="22"/>
        </w:rPr>
        <w:t xml:space="preserve">also need to show international leadership </w:t>
      </w:r>
      <w:r w:rsidR="00E97AE9">
        <w:rPr>
          <w:rFonts w:asciiTheme="majorHAnsi" w:hAnsiTheme="majorHAnsi" w:cstheme="majorHAnsi"/>
          <w:color w:val="141E28"/>
          <w:sz w:val="22"/>
          <w:szCs w:val="22"/>
        </w:rPr>
        <w:t xml:space="preserve">through setting and driving through ambition targets to </w:t>
      </w:r>
      <w:r w:rsidR="00E97AE9" w:rsidRPr="00E97AE9">
        <w:rPr>
          <w:rFonts w:asciiTheme="majorHAnsi" w:hAnsiTheme="majorHAnsi" w:cstheme="majorHAnsi"/>
          <w:color w:val="141E28"/>
          <w:sz w:val="22"/>
          <w:szCs w:val="22"/>
        </w:rPr>
        <w:t>limit global warming to 1.5c</w:t>
      </w:r>
      <w:r w:rsidR="00E97AE9">
        <w:rPr>
          <w:rFonts w:asciiTheme="majorHAnsi" w:hAnsiTheme="majorHAnsi" w:cstheme="majorHAnsi"/>
          <w:color w:val="141E28"/>
          <w:sz w:val="22"/>
          <w:szCs w:val="22"/>
        </w:rPr>
        <w:t xml:space="preserve">, to ensure carbon neutrality and to reverse biodiversity loss. </w:t>
      </w:r>
    </w:p>
    <w:p w14:paraId="40C9D0FF" w14:textId="77777777" w:rsidR="00065E1A" w:rsidRDefault="00065E1A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</w:p>
    <w:p w14:paraId="4B895B2D" w14:textId="53A01EC8" w:rsidR="00D419AE" w:rsidRPr="006040B2" w:rsidRDefault="006040B2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141E28"/>
          <w:sz w:val="22"/>
          <w:szCs w:val="22"/>
        </w:rPr>
      </w:pPr>
      <w:r w:rsidRPr="006040B2">
        <w:rPr>
          <w:rFonts w:asciiTheme="majorHAnsi" w:hAnsiTheme="majorHAnsi" w:cstheme="majorHAnsi"/>
          <w:b/>
          <w:bCs/>
          <w:color w:val="141E28"/>
          <w:sz w:val="22"/>
          <w:szCs w:val="22"/>
        </w:rPr>
        <w:t>QUOTE FROM MEMBER ORGANISATION</w:t>
      </w:r>
    </w:p>
    <w:p w14:paraId="04E40A3D" w14:textId="77777777" w:rsidR="006040B2" w:rsidRPr="00825A7E" w:rsidRDefault="006040B2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</w:p>
    <w:p w14:paraId="7795996A" w14:textId="29F89F84" w:rsidR="00D419AE" w:rsidRPr="00825A7E" w:rsidRDefault="00D419AE" w:rsidP="002B599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141E28"/>
          <w:sz w:val="22"/>
          <w:szCs w:val="22"/>
        </w:rPr>
      </w:pPr>
      <w:r w:rsidRPr="00825A7E">
        <w:rPr>
          <w:rFonts w:asciiTheme="majorHAnsi" w:hAnsiTheme="majorHAnsi" w:cstheme="majorHAnsi"/>
          <w:color w:val="141E28"/>
          <w:sz w:val="22"/>
          <w:szCs w:val="22"/>
        </w:rPr>
        <w:t>Helena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proofErr w:type="spellStart"/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>L</w:t>
      </w:r>
      <w:r w:rsidR="00851C4D">
        <w:rPr>
          <w:rFonts w:asciiTheme="majorHAnsi" w:hAnsiTheme="majorHAnsi" w:cstheme="majorHAnsi"/>
          <w:color w:val="141E28"/>
          <w:sz w:val="22"/>
          <w:szCs w:val="22"/>
        </w:rPr>
        <w:t>e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>urent</w:t>
      </w:r>
      <w:proofErr w:type="spellEnd"/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>, Director General, Consumers International, said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: 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>“Consumers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  <w:r w:rsidR="00763503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across the world 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are already seeing the impact of climate change in their countries, from devastating fires and floods to growing levels of plastic marine litter. </w:t>
      </w:r>
      <w:r w:rsidR="00825A7E" w:rsidRPr="00825A7E">
        <w:rPr>
          <w:rFonts w:asciiTheme="majorHAnsi" w:hAnsiTheme="majorHAnsi" w:cstheme="majorHAnsi"/>
          <w:color w:val="141E28"/>
          <w:sz w:val="22"/>
          <w:szCs w:val="22"/>
        </w:rPr>
        <w:t>They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 recognise the urgen</w:t>
      </w:r>
      <w:r w:rsidR="00851C4D">
        <w:rPr>
          <w:rFonts w:asciiTheme="majorHAnsi" w:hAnsiTheme="majorHAnsi" w:cstheme="majorHAnsi"/>
          <w:color w:val="141E28"/>
          <w:sz w:val="22"/>
          <w:szCs w:val="22"/>
        </w:rPr>
        <w:t>t need</w:t>
      </w:r>
      <w:r w:rsidR="006040B2">
        <w:rPr>
          <w:rFonts w:asciiTheme="majorHAnsi" w:hAnsiTheme="majorHAnsi" w:cstheme="majorHAnsi"/>
          <w:color w:val="141E28"/>
          <w:sz w:val="22"/>
          <w:szCs w:val="22"/>
        </w:rPr>
        <w:t xml:space="preserve"> for change</w:t>
      </w:r>
      <w:r w:rsidR="000837F1">
        <w:rPr>
          <w:rFonts w:asciiTheme="majorHAnsi" w:hAnsiTheme="majorHAnsi" w:cstheme="majorHAnsi"/>
          <w:color w:val="141E28"/>
          <w:sz w:val="22"/>
          <w:szCs w:val="22"/>
        </w:rPr>
        <w:t xml:space="preserve">, 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in fact for young people </w:t>
      </w:r>
      <w:r w:rsidR="006040B2">
        <w:rPr>
          <w:rFonts w:asciiTheme="majorHAnsi" w:hAnsiTheme="majorHAnsi" w:cstheme="majorHAnsi"/>
          <w:color w:val="141E28"/>
          <w:sz w:val="22"/>
          <w:szCs w:val="22"/>
        </w:rPr>
        <w:t xml:space="preserve">say </w:t>
      </w:r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climate change is their </w:t>
      </w:r>
      <w:hyperlink r:id="rId10" w:history="1">
        <w:r w:rsidRPr="00825A7E">
          <w:rPr>
            <w:rStyle w:val="Hyperlink"/>
            <w:rFonts w:asciiTheme="majorHAnsi" w:hAnsiTheme="majorHAnsi" w:cstheme="majorHAnsi"/>
            <w:sz w:val="22"/>
            <w:szCs w:val="22"/>
          </w:rPr>
          <w:t>most pressing concern</w:t>
        </w:r>
      </w:hyperlink>
      <w:r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. </w:t>
      </w:r>
      <w:r w:rsidR="00825A7E" w:rsidRPr="00825A7E">
        <w:rPr>
          <w:rFonts w:asciiTheme="majorHAnsi" w:hAnsiTheme="majorHAnsi" w:cstheme="majorHAnsi"/>
          <w:color w:val="141E28"/>
          <w:sz w:val="22"/>
          <w:szCs w:val="22"/>
        </w:rPr>
        <w:t xml:space="preserve">They want to </w:t>
      </w:r>
      <w:r w:rsidR="006040B2">
        <w:rPr>
          <w:rFonts w:asciiTheme="majorHAnsi" w:hAnsiTheme="majorHAnsi" w:cstheme="majorHAnsi"/>
          <w:color w:val="141E28"/>
          <w:sz w:val="22"/>
          <w:szCs w:val="22"/>
        </w:rPr>
        <w:t xml:space="preserve">behave more sustainability </w:t>
      </w:r>
      <w:r w:rsidR="00825A7E" w:rsidRPr="00825A7E">
        <w:rPr>
          <w:rFonts w:asciiTheme="majorHAnsi" w:hAnsiTheme="majorHAnsi" w:cstheme="majorHAnsi"/>
          <w:color w:val="141E28"/>
          <w:sz w:val="22"/>
          <w:szCs w:val="22"/>
        </w:rPr>
        <w:lastRenderedPageBreak/>
        <w:t xml:space="preserve">but in many cases are hindered by the systems behind the scenes. </w:t>
      </w:r>
      <w:r w:rsidR="00825A7E">
        <w:rPr>
          <w:rFonts w:asciiTheme="majorHAnsi" w:hAnsiTheme="majorHAnsi" w:cstheme="majorHAnsi"/>
          <w:color w:val="141E28"/>
          <w:sz w:val="22"/>
          <w:szCs w:val="22"/>
        </w:rPr>
        <w:t xml:space="preserve">The environmental </w:t>
      </w:r>
      <w:r w:rsidR="00E97AE9">
        <w:rPr>
          <w:rFonts w:asciiTheme="majorHAnsi" w:hAnsiTheme="majorHAnsi" w:cstheme="majorHAnsi"/>
          <w:color w:val="141E28"/>
          <w:sz w:val="22"/>
          <w:szCs w:val="22"/>
        </w:rPr>
        <w:t>crisis</w:t>
      </w:r>
      <w:r w:rsidR="00825A7E">
        <w:rPr>
          <w:rFonts w:asciiTheme="majorHAnsi" w:hAnsiTheme="majorHAnsi" w:cstheme="majorHAnsi"/>
          <w:color w:val="141E28"/>
          <w:sz w:val="22"/>
          <w:szCs w:val="22"/>
        </w:rPr>
        <w:t xml:space="preserve"> we now face is so urgent that we all must play our part to solve it – consumer</w:t>
      </w:r>
      <w:r w:rsidR="000837F1">
        <w:rPr>
          <w:rFonts w:asciiTheme="majorHAnsi" w:hAnsiTheme="majorHAnsi" w:cstheme="majorHAnsi"/>
          <w:color w:val="141E28"/>
          <w:sz w:val="22"/>
          <w:szCs w:val="22"/>
        </w:rPr>
        <w:t>s</w:t>
      </w:r>
      <w:r w:rsidR="00825A7E">
        <w:rPr>
          <w:rFonts w:asciiTheme="majorHAnsi" w:hAnsiTheme="majorHAnsi" w:cstheme="majorHAnsi"/>
          <w:color w:val="141E28"/>
          <w:sz w:val="22"/>
          <w:szCs w:val="22"/>
        </w:rPr>
        <w:t>, governments and business.</w:t>
      </w:r>
      <w:r w:rsidR="006040B2">
        <w:rPr>
          <w:rFonts w:asciiTheme="majorHAnsi" w:hAnsiTheme="majorHAnsi" w:cstheme="majorHAnsi"/>
          <w:color w:val="141E28"/>
          <w:sz w:val="22"/>
          <w:szCs w:val="22"/>
        </w:rPr>
        <w:t>”</w:t>
      </w:r>
      <w:r w:rsidR="000837F1">
        <w:rPr>
          <w:rFonts w:asciiTheme="majorHAnsi" w:hAnsiTheme="majorHAnsi" w:cstheme="majorHAnsi"/>
          <w:color w:val="141E28"/>
          <w:sz w:val="22"/>
          <w:szCs w:val="22"/>
        </w:rPr>
        <w:t xml:space="preserve"> </w:t>
      </w:r>
    </w:p>
    <w:p w14:paraId="72B2A4B2" w14:textId="77777777" w:rsidR="00511CD2" w:rsidRPr="00825A7E" w:rsidRDefault="00511CD2" w:rsidP="58760C24">
      <w:pPr>
        <w:pStyle w:val="NoSpacing"/>
        <w:rPr>
          <w:rFonts w:asciiTheme="majorHAnsi" w:hAnsiTheme="majorHAnsi" w:cstheme="majorHAnsi"/>
        </w:rPr>
      </w:pPr>
    </w:p>
    <w:p w14:paraId="7676D6B6" w14:textId="468F8737" w:rsidR="00A6044B" w:rsidRPr="00825A7E" w:rsidRDefault="58760C24" w:rsidP="58760C24">
      <w:pPr>
        <w:pStyle w:val="NoSpacing"/>
        <w:rPr>
          <w:rFonts w:asciiTheme="majorHAnsi" w:hAnsiTheme="majorHAnsi" w:cstheme="majorHAnsi"/>
        </w:rPr>
      </w:pPr>
      <w:r w:rsidRPr="00825A7E">
        <w:rPr>
          <w:rFonts w:asciiTheme="majorHAnsi" w:hAnsiTheme="majorHAnsi" w:cstheme="majorHAnsi"/>
        </w:rPr>
        <w:t xml:space="preserve">To find out more about World Consumer Rights Day, learn more about </w:t>
      </w:r>
      <w:r w:rsidR="00825A7E" w:rsidRPr="00825A7E">
        <w:rPr>
          <w:rFonts w:asciiTheme="majorHAnsi" w:hAnsiTheme="majorHAnsi" w:cstheme="majorHAnsi"/>
        </w:rPr>
        <w:t>sustainable consumption</w:t>
      </w:r>
      <w:r w:rsidRPr="00825A7E">
        <w:rPr>
          <w:rFonts w:asciiTheme="majorHAnsi" w:hAnsiTheme="majorHAnsi" w:cstheme="majorHAnsi"/>
        </w:rPr>
        <w:t xml:space="preserve"> and find out about activities in your country, visit</w:t>
      </w:r>
      <w:r w:rsidR="00D477B9" w:rsidRPr="00825A7E">
        <w:rPr>
          <w:rFonts w:asciiTheme="majorHAnsi" w:hAnsiTheme="majorHAnsi" w:cstheme="majorHAnsi"/>
        </w:rPr>
        <w:t xml:space="preserve"> Consumers International’s</w:t>
      </w:r>
      <w:r w:rsidRPr="00825A7E">
        <w:rPr>
          <w:rFonts w:asciiTheme="majorHAnsi" w:hAnsiTheme="majorHAnsi" w:cstheme="majorHAnsi"/>
        </w:rPr>
        <w:t xml:space="preserve"> </w:t>
      </w:r>
      <w:hyperlink r:id="rId11" w:history="1">
        <w:r w:rsidR="00825A7E" w:rsidRPr="00825A7E">
          <w:rPr>
            <w:rStyle w:val="Hyperlink"/>
            <w:rFonts w:asciiTheme="majorHAnsi" w:hAnsiTheme="majorHAnsi" w:cstheme="majorHAnsi"/>
          </w:rPr>
          <w:t>Sustainable Consumer</w:t>
        </w:r>
        <w:r w:rsidR="00D477B9" w:rsidRPr="00825A7E">
          <w:rPr>
            <w:rStyle w:val="Hyperlink"/>
            <w:rFonts w:asciiTheme="majorHAnsi" w:hAnsiTheme="majorHAnsi" w:cstheme="majorHAnsi"/>
          </w:rPr>
          <w:t xml:space="preserve"> webpage</w:t>
        </w:r>
      </w:hyperlink>
      <w:r w:rsidR="00D477B9" w:rsidRPr="00825A7E">
        <w:rPr>
          <w:rFonts w:asciiTheme="majorHAnsi" w:hAnsiTheme="majorHAnsi" w:cstheme="majorHAnsi"/>
        </w:rPr>
        <w:t>, or follow the #</w:t>
      </w:r>
      <w:proofErr w:type="spellStart"/>
      <w:r w:rsidR="00825A7E" w:rsidRPr="00825A7E">
        <w:rPr>
          <w:rFonts w:asciiTheme="majorHAnsi" w:hAnsiTheme="majorHAnsi" w:cstheme="majorHAnsi"/>
        </w:rPr>
        <w:t>SustainableConsumer</w:t>
      </w:r>
      <w:proofErr w:type="spellEnd"/>
      <w:r w:rsidR="00825A7E" w:rsidRPr="00825A7E">
        <w:rPr>
          <w:rFonts w:asciiTheme="majorHAnsi" w:hAnsiTheme="majorHAnsi" w:cstheme="majorHAnsi"/>
        </w:rPr>
        <w:t xml:space="preserve"> </w:t>
      </w:r>
      <w:r w:rsidR="00D477B9" w:rsidRPr="00825A7E">
        <w:rPr>
          <w:rFonts w:asciiTheme="majorHAnsi" w:hAnsiTheme="majorHAnsi" w:cstheme="majorHAnsi"/>
        </w:rPr>
        <w:t xml:space="preserve">hashtag on Twitter and Facebook. </w:t>
      </w:r>
    </w:p>
    <w:p w14:paraId="4817FAA7" w14:textId="77777777" w:rsidR="00AB1FE1" w:rsidRPr="00825A7E" w:rsidRDefault="00AB1FE1" w:rsidP="00A6044B">
      <w:pPr>
        <w:pStyle w:val="NoSpacing"/>
        <w:rPr>
          <w:rFonts w:asciiTheme="majorHAnsi" w:hAnsiTheme="majorHAnsi" w:cstheme="majorHAnsi"/>
          <w:b/>
        </w:rPr>
      </w:pPr>
    </w:p>
    <w:p w14:paraId="5AF7C04B" w14:textId="6A7966CE" w:rsidR="001F3A95" w:rsidRDefault="00B77719" w:rsidP="00B77719">
      <w:pPr>
        <w:rPr>
          <w:rFonts w:asciiTheme="majorHAnsi" w:eastAsia="Times New Roman" w:hAnsiTheme="majorHAnsi" w:cstheme="majorHAnsi"/>
          <w:b/>
          <w:bCs/>
          <w:szCs w:val="24"/>
          <w:u w:val="single"/>
        </w:rPr>
      </w:pPr>
      <w:r w:rsidRPr="00825A7E">
        <w:rPr>
          <w:rFonts w:asciiTheme="majorHAnsi" w:eastAsia="Times New Roman" w:hAnsiTheme="majorHAnsi" w:cstheme="majorHAnsi"/>
          <w:b/>
          <w:bCs/>
          <w:szCs w:val="24"/>
          <w:u w:val="single"/>
        </w:rPr>
        <w:t>Notes for Editors</w:t>
      </w:r>
    </w:p>
    <w:p w14:paraId="4E69CD6B" w14:textId="5F9DDE55" w:rsidR="006040B2" w:rsidRDefault="006040B2" w:rsidP="00B77719">
      <w:pPr>
        <w:rPr>
          <w:rFonts w:asciiTheme="majorHAnsi" w:eastAsia="Times New Roman" w:hAnsiTheme="majorHAnsi" w:cstheme="majorHAnsi"/>
          <w:b/>
          <w:bCs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bCs/>
          <w:szCs w:val="24"/>
          <w:u w:val="single"/>
        </w:rPr>
        <w:t>About the member organisation</w:t>
      </w:r>
    </w:p>
    <w:p w14:paraId="4C4D11C6" w14:textId="21B518F1" w:rsidR="006040B2" w:rsidRPr="006040B2" w:rsidRDefault="006040B2" w:rsidP="006040B2">
      <w:pPr>
        <w:pStyle w:val="ListParagraph"/>
        <w:numPr>
          <w:ilvl w:val="0"/>
          <w:numId w:val="9"/>
        </w:numPr>
        <w:rPr>
          <w:rFonts w:asciiTheme="majorHAnsi" w:eastAsia="Times New Roman" w:hAnsiTheme="majorHAnsi" w:cstheme="majorHAnsi"/>
          <w:szCs w:val="24"/>
        </w:rPr>
      </w:pPr>
      <w:r w:rsidRPr="006040B2">
        <w:rPr>
          <w:rFonts w:asciiTheme="majorHAnsi" w:eastAsia="Times New Roman" w:hAnsiTheme="majorHAnsi" w:cstheme="majorHAnsi"/>
          <w:szCs w:val="24"/>
        </w:rPr>
        <w:t>(insert two paragraphs)</w:t>
      </w:r>
    </w:p>
    <w:p w14:paraId="3644CBA6" w14:textId="08456D29" w:rsidR="006040B2" w:rsidRPr="00825A7E" w:rsidRDefault="006040B2" w:rsidP="00B77719">
      <w:pPr>
        <w:rPr>
          <w:rFonts w:asciiTheme="majorHAnsi" w:eastAsia="Times New Roman" w:hAnsiTheme="majorHAnsi" w:cstheme="majorHAnsi"/>
          <w:b/>
          <w:bCs/>
          <w:szCs w:val="24"/>
          <w:u w:val="single"/>
        </w:rPr>
      </w:pPr>
      <w:r>
        <w:rPr>
          <w:rFonts w:asciiTheme="majorHAnsi" w:eastAsia="Times New Roman" w:hAnsiTheme="majorHAnsi" w:cstheme="majorHAnsi"/>
          <w:b/>
          <w:bCs/>
          <w:szCs w:val="24"/>
          <w:u w:val="single"/>
        </w:rPr>
        <w:t>About Consumers International</w:t>
      </w:r>
    </w:p>
    <w:p w14:paraId="6D98DF1A" w14:textId="0C753A3F" w:rsidR="000029BD" w:rsidRPr="000029BD" w:rsidRDefault="007D667F" w:rsidP="000029BD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Calibri"/>
        </w:rPr>
      </w:pPr>
      <w:r w:rsidRPr="007D667F">
        <w:rPr>
          <w:rFonts w:asciiTheme="majorHAnsi" w:eastAsia="Times New Roman" w:hAnsiTheme="majorHAnsi" w:cs="Calibri"/>
        </w:rPr>
        <w:t xml:space="preserve">Consumers International </w:t>
      </w:r>
      <w:r w:rsidR="000029BD" w:rsidRPr="000029BD">
        <w:rPr>
          <w:rFonts w:asciiTheme="majorHAnsi" w:eastAsia="Times New Roman" w:hAnsiTheme="majorHAnsi" w:cs="Calibri"/>
        </w:rPr>
        <w:t>is the membership organisation for consumer groups around the world.</w:t>
      </w:r>
      <w:r w:rsidR="00623151">
        <w:rPr>
          <w:rFonts w:asciiTheme="majorHAnsi" w:eastAsia="Times New Roman" w:hAnsiTheme="majorHAnsi" w:cs="Calibri"/>
        </w:rPr>
        <w:br/>
      </w:r>
      <w:bookmarkStart w:id="1" w:name="_GoBack"/>
      <w:bookmarkEnd w:id="1"/>
    </w:p>
    <w:p w14:paraId="1CB3CAD4" w14:textId="3DD8A30B" w:rsidR="007D667F" w:rsidRPr="007D667F" w:rsidRDefault="000029BD" w:rsidP="007D667F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Calibri"/>
        </w:rPr>
      </w:pPr>
      <w:r>
        <w:rPr>
          <w:rFonts w:asciiTheme="majorHAnsi" w:eastAsia="Times New Roman" w:hAnsiTheme="majorHAnsi" w:cs="Calibri"/>
        </w:rPr>
        <w:t>We</w:t>
      </w:r>
      <w:r w:rsidRPr="000029BD">
        <w:rPr>
          <w:rFonts w:asciiTheme="majorHAnsi" w:eastAsia="Times New Roman" w:hAnsiTheme="majorHAnsi" w:cs="Calibri"/>
        </w:rPr>
        <w:t xml:space="preserve"> </w:t>
      </w:r>
      <w:r w:rsidR="007D667F" w:rsidRPr="007D667F">
        <w:rPr>
          <w:rFonts w:asciiTheme="majorHAnsi" w:eastAsia="Times New Roman" w:hAnsiTheme="majorHAnsi" w:cs="Calibri"/>
        </w:rPr>
        <w:t xml:space="preserve">bring together over </w:t>
      </w:r>
      <w:r w:rsidR="00D477B9" w:rsidRPr="007D667F">
        <w:rPr>
          <w:rFonts w:asciiTheme="majorHAnsi" w:eastAsia="Times New Roman" w:hAnsiTheme="majorHAnsi" w:cs="Calibri"/>
        </w:rPr>
        <w:t>200-member</w:t>
      </w:r>
      <w:r w:rsidR="007D667F" w:rsidRPr="007D667F">
        <w:rPr>
          <w:rFonts w:asciiTheme="majorHAnsi" w:eastAsia="Times New Roman" w:hAnsiTheme="majorHAnsi" w:cs="Calibri"/>
        </w:rPr>
        <w:t xml:space="preserve"> organisations in more than 100 countries to </w:t>
      </w:r>
      <w:r w:rsidR="003D3A6C">
        <w:rPr>
          <w:rFonts w:asciiTheme="majorHAnsi" w:eastAsia="Times New Roman" w:hAnsiTheme="majorHAnsi" w:cs="Calibri"/>
        </w:rPr>
        <w:t xml:space="preserve">empower and </w:t>
      </w:r>
      <w:r w:rsidR="007D667F" w:rsidRPr="007D667F">
        <w:rPr>
          <w:rFonts w:asciiTheme="majorHAnsi" w:eastAsia="Times New Roman" w:hAnsiTheme="majorHAnsi" w:cs="Calibri"/>
        </w:rPr>
        <w:t>champion the rights of consumers everywhere. We are their voice in international policy-making forums and the global marketplace to ensure they are treated safely, fairly and honestly.</w:t>
      </w:r>
    </w:p>
    <w:p w14:paraId="3878ED86" w14:textId="77777777" w:rsidR="00B77719" w:rsidRPr="007D667F" w:rsidRDefault="00B77719" w:rsidP="00B77719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Calibri"/>
        </w:rPr>
      </w:pPr>
      <w:r w:rsidRPr="007D667F">
        <w:rPr>
          <w:rFonts w:asciiTheme="majorHAnsi" w:eastAsia="Times New Roman" w:hAnsiTheme="majorHAnsi" w:cs="Calibri"/>
        </w:rPr>
        <w:t xml:space="preserve">World Consumer Rights Day </w:t>
      </w:r>
      <w:r w:rsidR="00757209">
        <w:rPr>
          <w:rFonts w:asciiTheme="majorHAnsi" w:eastAsia="Times New Roman" w:hAnsiTheme="majorHAnsi" w:cs="Calibri"/>
        </w:rPr>
        <w:t>has been</w:t>
      </w:r>
      <w:r w:rsidR="00757209" w:rsidRPr="007D667F">
        <w:rPr>
          <w:rFonts w:asciiTheme="majorHAnsi" w:eastAsia="Times New Roman" w:hAnsiTheme="majorHAnsi" w:cs="Calibri"/>
        </w:rPr>
        <w:t xml:space="preserve"> </w:t>
      </w:r>
      <w:r w:rsidRPr="007D667F">
        <w:rPr>
          <w:rFonts w:asciiTheme="majorHAnsi" w:eastAsia="Times New Roman" w:hAnsiTheme="majorHAnsi" w:cs="Calibri"/>
        </w:rPr>
        <w:t>celebrated annually on 15 March</w:t>
      </w:r>
      <w:r w:rsidR="000029BD">
        <w:rPr>
          <w:rFonts w:asciiTheme="majorHAnsi" w:eastAsia="Times New Roman" w:hAnsiTheme="majorHAnsi" w:cs="Calibri"/>
        </w:rPr>
        <w:t xml:space="preserve"> since 1983</w:t>
      </w:r>
      <w:r w:rsidRPr="007D667F">
        <w:rPr>
          <w:rFonts w:asciiTheme="majorHAnsi" w:eastAsia="Times New Roman" w:hAnsiTheme="majorHAnsi" w:cs="Calibri"/>
        </w:rPr>
        <w:t xml:space="preserve">.  It </w:t>
      </w:r>
      <w:r w:rsidR="008E5350">
        <w:rPr>
          <w:rFonts w:asciiTheme="majorHAnsi" w:eastAsia="Times New Roman" w:hAnsiTheme="majorHAnsi" w:cs="Calibri"/>
        </w:rPr>
        <w:t>takes place</w:t>
      </w:r>
      <w:r w:rsidR="0022306F">
        <w:rPr>
          <w:rFonts w:asciiTheme="majorHAnsi" w:eastAsia="Times New Roman" w:hAnsiTheme="majorHAnsi" w:cs="Calibri"/>
        </w:rPr>
        <w:t xml:space="preserve"> on</w:t>
      </w:r>
      <w:r w:rsidRPr="007D667F">
        <w:rPr>
          <w:rFonts w:asciiTheme="majorHAnsi" w:eastAsia="Times New Roman" w:hAnsiTheme="majorHAnsi" w:cs="Calibri"/>
        </w:rPr>
        <w:t xml:space="preserve"> the anniversary of President John F</w:t>
      </w:r>
      <w:r w:rsidR="00757209">
        <w:rPr>
          <w:rFonts w:asciiTheme="majorHAnsi" w:eastAsia="Times New Roman" w:hAnsiTheme="majorHAnsi" w:cs="Calibri"/>
        </w:rPr>
        <w:t>.</w:t>
      </w:r>
      <w:r w:rsidRPr="007D667F">
        <w:rPr>
          <w:rFonts w:asciiTheme="majorHAnsi" w:eastAsia="Times New Roman" w:hAnsiTheme="majorHAnsi" w:cs="Calibri"/>
        </w:rPr>
        <w:t xml:space="preserve"> Kennedy’s address to the US </w:t>
      </w:r>
      <w:r w:rsidR="009C6BD5">
        <w:rPr>
          <w:rFonts w:asciiTheme="majorHAnsi" w:eastAsia="Times New Roman" w:hAnsiTheme="majorHAnsi" w:cs="Calibri"/>
        </w:rPr>
        <w:t>C</w:t>
      </w:r>
      <w:r w:rsidRPr="007D667F">
        <w:rPr>
          <w:rFonts w:asciiTheme="majorHAnsi" w:eastAsia="Times New Roman" w:hAnsiTheme="majorHAnsi" w:cs="Calibri"/>
        </w:rPr>
        <w:t xml:space="preserve">ongress on 15 March 1962, in which he formally addressed the issue of consumer rights. He was the first world leader to do so.  </w:t>
      </w:r>
    </w:p>
    <w:bookmarkEnd w:id="0"/>
    <w:p w14:paraId="123D049A" w14:textId="77777777" w:rsidR="00B77719" w:rsidRPr="007D667F" w:rsidRDefault="00B77719" w:rsidP="00A6044B">
      <w:pPr>
        <w:pStyle w:val="NoSpacing"/>
        <w:rPr>
          <w:rFonts w:asciiTheme="majorHAnsi" w:hAnsiTheme="majorHAnsi"/>
          <w:b/>
        </w:rPr>
      </w:pPr>
    </w:p>
    <w:sectPr w:rsidR="00B77719" w:rsidRPr="007D667F" w:rsidSect="00E7175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F0EF" w14:textId="77777777" w:rsidR="00772F84" w:rsidRDefault="00772F84" w:rsidP="001F3A95">
      <w:pPr>
        <w:spacing w:after="0" w:line="240" w:lineRule="auto"/>
      </w:pPr>
      <w:r>
        <w:separator/>
      </w:r>
    </w:p>
  </w:endnote>
  <w:endnote w:type="continuationSeparator" w:id="0">
    <w:p w14:paraId="5865119A" w14:textId="77777777" w:rsidR="00772F84" w:rsidRDefault="00772F84" w:rsidP="001F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632C7" w14:textId="306FBE18" w:rsidR="00E456D2" w:rsidRDefault="00E456D2">
    <w:pPr>
      <w:pStyle w:val="Footer"/>
    </w:pPr>
  </w:p>
  <w:p w14:paraId="09D3303B" w14:textId="77777777" w:rsidR="00E456D2" w:rsidRDefault="00E45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2C20" w14:textId="77777777" w:rsidR="00772F84" w:rsidRDefault="00772F84" w:rsidP="001F3A95">
      <w:pPr>
        <w:spacing w:after="0" w:line="240" w:lineRule="auto"/>
      </w:pPr>
      <w:r>
        <w:separator/>
      </w:r>
    </w:p>
  </w:footnote>
  <w:footnote w:type="continuationSeparator" w:id="0">
    <w:p w14:paraId="093491A1" w14:textId="77777777" w:rsidR="00772F84" w:rsidRDefault="00772F84" w:rsidP="001F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DD7"/>
    <w:multiLevelType w:val="hybridMultilevel"/>
    <w:tmpl w:val="4B92A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E5292"/>
    <w:multiLevelType w:val="hybridMultilevel"/>
    <w:tmpl w:val="86C4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082"/>
    <w:multiLevelType w:val="hybridMultilevel"/>
    <w:tmpl w:val="A9E8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2BCD"/>
    <w:multiLevelType w:val="hybridMultilevel"/>
    <w:tmpl w:val="0E228F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92E22"/>
    <w:multiLevelType w:val="hybridMultilevel"/>
    <w:tmpl w:val="2274110E"/>
    <w:lvl w:ilvl="0" w:tplc="877E8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C1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06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61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66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1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5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06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773E36"/>
    <w:multiLevelType w:val="hybridMultilevel"/>
    <w:tmpl w:val="B6DE04FA"/>
    <w:lvl w:ilvl="0" w:tplc="B3E61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C65B7"/>
    <w:multiLevelType w:val="hybridMultilevel"/>
    <w:tmpl w:val="AFFE287C"/>
    <w:lvl w:ilvl="0" w:tplc="74FAF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6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4A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2E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4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D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6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46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A9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B6599E"/>
    <w:multiLevelType w:val="hybridMultilevel"/>
    <w:tmpl w:val="FC90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63141"/>
    <w:multiLevelType w:val="hybridMultilevel"/>
    <w:tmpl w:val="D9E4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6D"/>
    <w:rsid w:val="0000011A"/>
    <w:rsid w:val="00000E06"/>
    <w:rsid w:val="000029BD"/>
    <w:rsid w:val="00065E1A"/>
    <w:rsid w:val="00080404"/>
    <w:rsid w:val="00080908"/>
    <w:rsid w:val="000837F1"/>
    <w:rsid w:val="000C75FE"/>
    <w:rsid w:val="000D6DED"/>
    <w:rsid w:val="000E13B5"/>
    <w:rsid w:val="000E7489"/>
    <w:rsid w:val="000F5A13"/>
    <w:rsid w:val="00124A4A"/>
    <w:rsid w:val="00140EDA"/>
    <w:rsid w:val="00162D0D"/>
    <w:rsid w:val="00184D4B"/>
    <w:rsid w:val="001856E0"/>
    <w:rsid w:val="001C48B5"/>
    <w:rsid w:val="001F3A95"/>
    <w:rsid w:val="001F7902"/>
    <w:rsid w:val="0022306F"/>
    <w:rsid w:val="002A7ABF"/>
    <w:rsid w:val="002B599F"/>
    <w:rsid w:val="002C7BA1"/>
    <w:rsid w:val="002D759D"/>
    <w:rsid w:val="003008AD"/>
    <w:rsid w:val="003149EA"/>
    <w:rsid w:val="003158CD"/>
    <w:rsid w:val="00332342"/>
    <w:rsid w:val="00352C82"/>
    <w:rsid w:val="00353F54"/>
    <w:rsid w:val="00363787"/>
    <w:rsid w:val="003A4A6E"/>
    <w:rsid w:val="003C5A18"/>
    <w:rsid w:val="003C655A"/>
    <w:rsid w:val="003D3A6C"/>
    <w:rsid w:val="003E1D2F"/>
    <w:rsid w:val="003F14D1"/>
    <w:rsid w:val="003F725C"/>
    <w:rsid w:val="004168C0"/>
    <w:rsid w:val="00437AB3"/>
    <w:rsid w:val="0046752E"/>
    <w:rsid w:val="00475946"/>
    <w:rsid w:val="004962DC"/>
    <w:rsid w:val="004D108F"/>
    <w:rsid w:val="004D43C5"/>
    <w:rsid w:val="004F11EB"/>
    <w:rsid w:val="004F517B"/>
    <w:rsid w:val="005044D4"/>
    <w:rsid w:val="00511CD2"/>
    <w:rsid w:val="00516741"/>
    <w:rsid w:val="005320F3"/>
    <w:rsid w:val="005379A2"/>
    <w:rsid w:val="00552C87"/>
    <w:rsid w:val="005612F7"/>
    <w:rsid w:val="00570F49"/>
    <w:rsid w:val="00590582"/>
    <w:rsid w:val="005B2059"/>
    <w:rsid w:val="005D555A"/>
    <w:rsid w:val="006040B2"/>
    <w:rsid w:val="006205A0"/>
    <w:rsid w:val="00623151"/>
    <w:rsid w:val="006445B6"/>
    <w:rsid w:val="00644CE0"/>
    <w:rsid w:val="00650CB6"/>
    <w:rsid w:val="00661569"/>
    <w:rsid w:val="00662116"/>
    <w:rsid w:val="006A67BE"/>
    <w:rsid w:val="006D0AF4"/>
    <w:rsid w:val="006D57B5"/>
    <w:rsid w:val="00703954"/>
    <w:rsid w:val="00704BE9"/>
    <w:rsid w:val="00741DB1"/>
    <w:rsid w:val="007425E0"/>
    <w:rsid w:val="00746D51"/>
    <w:rsid w:val="0074777A"/>
    <w:rsid w:val="00757209"/>
    <w:rsid w:val="00763503"/>
    <w:rsid w:val="00764E82"/>
    <w:rsid w:val="00772870"/>
    <w:rsid w:val="00772F84"/>
    <w:rsid w:val="00774C02"/>
    <w:rsid w:val="0079578D"/>
    <w:rsid w:val="007C3939"/>
    <w:rsid w:val="007C6E4B"/>
    <w:rsid w:val="007D2201"/>
    <w:rsid w:val="007D4264"/>
    <w:rsid w:val="007D63E6"/>
    <w:rsid w:val="007D667F"/>
    <w:rsid w:val="00800DC4"/>
    <w:rsid w:val="00816685"/>
    <w:rsid w:val="00825A7E"/>
    <w:rsid w:val="00844E78"/>
    <w:rsid w:val="00851C4D"/>
    <w:rsid w:val="00880CCF"/>
    <w:rsid w:val="0088302A"/>
    <w:rsid w:val="00884479"/>
    <w:rsid w:val="0088675F"/>
    <w:rsid w:val="008A0A8C"/>
    <w:rsid w:val="008C4BCA"/>
    <w:rsid w:val="008C4D54"/>
    <w:rsid w:val="008D0D53"/>
    <w:rsid w:val="008E5350"/>
    <w:rsid w:val="008E6541"/>
    <w:rsid w:val="00927A83"/>
    <w:rsid w:val="00971B47"/>
    <w:rsid w:val="0097255D"/>
    <w:rsid w:val="00974E5E"/>
    <w:rsid w:val="0097501C"/>
    <w:rsid w:val="00977E9E"/>
    <w:rsid w:val="00982730"/>
    <w:rsid w:val="00985D79"/>
    <w:rsid w:val="00992252"/>
    <w:rsid w:val="009B35AE"/>
    <w:rsid w:val="009B4C49"/>
    <w:rsid w:val="009C6BD5"/>
    <w:rsid w:val="00A00845"/>
    <w:rsid w:val="00A4189C"/>
    <w:rsid w:val="00A6044B"/>
    <w:rsid w:val="00A6463D"/>
    <w:rsid w:val="00A80023"/>
    <w:rsid w:val="00A97E1D"/>
    <w:rsid w:val="00AB1FE1"/>
    <w:rsid w:val="00AC148A"/>
    <w:rsid w:val="00AE01B1"/>
    <w:rsid w:val="00AF711E"/>
    <w:rsid w:val="00B1043C"/>
    <w:rsid w:val="00B11E77"/>
    <w:rsid w:val="00B13DA0"/>
    <w:rsid w:val="00B45FD0"/>
    <w:rsid w:val="00B50390"/>
    <w:rsid w:val="00B77719"/>
    <w:rsid w:val="00B8336D"/>
    <w:rsid w:val="00B83B76"/>
    <w:rsid w:val="00BA08F0"/>
    <w:rsid w:val="00BD044D"/>
    <w:rsid w:val="00BD6ABD"/>
    <w:rsid w:val="00BE39E3"/>
    <w:rsid w:val="00BF4ED1"/>
    <w:rsid w:val="00C104CD"/>
    <w:rsid w:val="00C30AE9"/>
    <w:rsid w:val="00C417CB"/>
    <w:rsid w:val="00C42FA9"/>
    <w:rsid w:val="00C4793F"/>
    <w:rsid w:val="00C61B80"/>
    <w:rsid w:val="00C734C3"/>
    <w:rsid w:val="00C839C1"/>
    <w:rsid w:val="00CC4186"/>
    <w:rsid w:val="00CC6E33"/>
    <w:rsid w:val="00CD5561"/>
    <w:rsid w:val="00CE3E3D"/>
    <w:rsid w:val="00D30B6A"/>
    <w:rsid w:val="00D419AE"/>
    <w:rsid w:val="00D477B9"/>
    <w:rsid w:val="00D56075"/>
    <w:rsid w:val="00D70364"/>
    <w:rsid w:val="00D81F27"/>
    <w:rsid w:val="00D854A5"/>
    <w:rsid w:val="00D90C63"/>
    <w:rsid w:val="00D931E1"/>
    <w:rsid w:val="00DF58BD"/>
    <w:rsid w:val="00E0670F"/>
    <w:rsid w:val="00E41644"/>
    <w:rsid w:val="00E456D2"/>
    <w:rsid w:val="00E6339E"/>
    <w:rsid w:val="00E71751"/>
    <w:rsid w:val="00E90974"/>
    <w:rsid w:val="00E97AE9"/>
    <w:rsid w:val="00EA36DF"/>
    <w:rsid w:val="00EF5375"/>
    <w:rsid w:val="00F00C28"/>
    <w:rsid w:val="00F06F38"/>
    <w:rsid w:val="00F10297"/>
    <w:rsid w:val="00F4128D"/>
    <w:rsid w:val="00F43968"/>
    <w:rsid w:val="00F47598"/>
    <w:rsid w:val="00F77541"/>
    <w:rsid w:val="00F810C7"/>
    <w:rsid w:val="00F8487E"/>
    <w:rsid w:val="00F96367"/>
    <w:rsid w:val="00FB1380"/>
    <w:rsid w:val="00FB2916"/>
    <w:rsid w:val="00FE0E62"/>
    <w:rsid w:val="00FE52F0"/>
    <w:rsid w:val="58760C24"/>
    <w:rsid w:val="65A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C90C"/>
  <w15:docId w15:val="{D24E3717-85BC-4638-9051-709ACD50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3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7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719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A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A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1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D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63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63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63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6B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1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D2"/>
  </w:style>
  <w:style w:type="paragraph" w:styleId="Footer">
    <w:name w:val="footer"/>
    <w:basedOn w:val="Normal"/>
    <w:link w:val="FooterChar"/>
    <w:uiPriority w:val="99"/>
    <w:unhideWhenUsed/>
    <w:rsid w:val="00E4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D2"/>
  </w:style>
  <w:style w:type="paragraph" w:styleId="BodyText">
    <w:name w:val="Body Text"/>
    <w:basedOn w:val="Normal"/>
    <w:link w:val="BodyTextChar"/>
    <w:uiPriority w:val="1"/>
    <w:qFormat/>
    <w:rsid w:val="0099225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92252"/>
    <w:rPr>
      <w:rFonts w:ascii="Calibri Light" w:eastAsia="Calibri Light" w:hAnsi="Calibri Light" w:cs="Calibri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325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lsen.com/eu/en/press-releases/2015/consumer-goods-brands-that-demonstrate-commitment-to-sustainability-outperfor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sinternational.org/news-resources/news/releases/the-sustainable-consumer-world-consumer-rights-day-2020-the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nesty.org.uk/press-releases/climate-change-ranks-highest-most-important-issue-facing-world-amongst-18-25-y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br.org/2019/06/research-actually-consumers-do-buy-sustainable-produc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BAAD-DF8E-4EA1-9B6E-29FD6931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Torrance-Cameron</dc:creator>
  <cp:lastModifiedBy>Suzi Price</cp:lastModifiedBy>
  <cp:revision>3</cp:revision>
  <cp:lastPrinted>2020-01-22T16:03:00Z</cp:lastPrinted>
  <dcterms:created xsi:type="dcterms:W3CDTF">2020-02-03T12:03:00Z</dcterms:created>
  <dcterms:modified xsi:type="dcterms:W3CDTF">2020-02-03T15:53:00Z</dcterms:modified>
</cp:coreProperties>
</file>